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D1EB6" w14:textId="1D96F24F" w:rsidR="00CD1E25" w:rsidRDefault="00CD1E25" w:rsidP="00CD1E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C3-203666</w:t>
      </w:r>
    </w:p>
    <w:p w14:paraId="47AA45EB" w14:textId="3E82DE05" w:rsidR="008F68B0" w:rsidRDefault="00BC46A3" w:rsidP="00CD1E25">
      <w:pPr>
        <w:pStyle w:val="CRCoverPage"/>
        <w:outlineLvl w:val="0"/>
        <w:rPr>
          <w:b/>
          <w:noProof/>
          <w:sz w:val="24"/>
        </w:rPr>
      </w:pPr>
      <w:hyperlink r:id="rId9" w:history="1">
        <w:r w:rsidR="00CD1E25">
          <w:rPr>
            <w:b/>
            <w:noProof/>
            <w:sz w:val="24"/>
          </w:rPr>
          <w:t>E-Meeting</w:t>
        </w:r>
      </w:hyperlink>
      <w:r w:rsidR="00CD1E25">
        <w:rPr>
          <w:b/>
          <w:noProof/>
          <w:sz w:val="24"/>
        </w:rPr>
        <w:t>, 2</w:t>
      </w:r>
      <w:r w:rsidR="00CD1E25">
        <w:rPr>
          <w:b/>
          <w:noProof/>
          <w:sz w:val="24"/>
          <w:vertAlign w:val="superscript"/>
        </w:rPr>
        <w:t>nd</w:t>
      </w:r>
      <w:r w:rsidR="00CD1E25">
        <w:rPr>
          <w:b/>
          <w:noProof/>
          <w:sz w:val="24"/>
        </w:rPr>
        <w:t xml:space="preserve"> -11</w:t>
      </w:r>
      <w:r w:rsidR="00CD1E25">
        <w:rPr>
          <w:b/>
          <w:noProof/>
          <w:sz w:val="24"/>
          <w:vertAlign w:val="superscript"/>
        </w:rPr>
        <w:t>th</w:t>
      </w:r>
      <w:r w:rsidR="00CD1E25">
        <w:rPr>
          <w:b/>
          <w:noProof/>
          <w:sz w:val="24"/>
        </w:rPr>
        <w:t xml:space="preserve"> </w:t>
      </w:r>
      <w:r w:rsidR="00CD1E25" w:rsidRPr="005E48CD">
        <w:rPr>
          <w:b/>
          <w:noProof/>
          <w:sz w:val="24"/>
        </w:rPr>
        <w:t xml:space="preserve"> </w:t>
      </w:r>
      <w:r w:rsidR="00CD1E25">
        <w:rPr>
          <w:b/>
          <w:noProof/>
          <w:sz w:val="24"/>
        </w:rPr>
        <w:t>June</w:t>
      </w:r>
      <w:r w:rsidR="00CD1E25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CD1E25">
        <w:rPr>
          <w:rFonts w:cs="Arial"/>
          <w:b/>
          <w:bCs/>
          <w:sz w:val="22"/>
        </w:rPr>
        <w:t>2431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F1D7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916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5637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3C0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9383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9B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8EB4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2C27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145D5" w14:textId="77777777" w:rsidR="001E41F3" w:rsidRPr="00410371" w:rsidRDefault="000B018D" w:rsidP="008E7F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7FF5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1110CF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57EE1" w14:textId="77777777" w:rsidR="001E41F3" w:rsidRPr="00410371" w:rsidRDefault="00A643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138</w:t>
            </w:r>
          </w:p>
        </w:tc>
        <w:tc>
          <w:tcPr>
            <w:tcW w:w="709" w:type="dxa"/>
          </w:tcPr>
          <w:p w14:paraId="66E158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FAD9A9" w14:textId="45F79E49" w:rsidR="001E41F3" w:rsidRPr="00410371" w:rsidRDefault="00CD1E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B7D0F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572C9" w14:textId="77777777" w:rsidR="001E41F3" w:rsidRPr="00410371" w:rsidRDefault="003870B2" w:rsidP="00B32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32D83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D146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71ED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9A6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D82F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F5E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8C6564" w14:textId="77777777" w:rsidTr="00547111">
        <w:tc>
          <w:tcPr>
            <w:tcW w:w="9641" w:type="dxa"/>
            <w:gridSpan w:val="9"/>
          </w:tcPr>
          <w:p w14:paraId="77557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70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94F0A4" w14:textId="77777777" w:rsidTr="00A7671C">
        <w:tc>
          <w:tcPr>
            <w:tcW w:w="2835" w:type="dxa"/>
          </w:tcPr>
          <w:p w14:paraId="4667B4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9129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E71B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441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EC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C7D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43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958E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0D70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E0B5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E17071" w14:textId="77777777" w:rsidTr="00547111">
        <w:tc>
          <w:tcPr>
            <w:tcW w:w="9640" w:type="dxa"/>
            <w:gridSpan w:val="11"/>
          </w:tcPr>
          <w:p w14:paraId="2E8D5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14:paraId="7779787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9691" w14:textId="77777777"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3E15D" w14:textId="77777777" w:rsidR="000B018D" w:rsidRDefault="008E7FF5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C82">
              <w:t xml:space="preserve">Correction on </w:t>
            </w:r>
            <w:proofErr w:type="spellStart"/>
            <w:r w:rsidRPr="00524C82">
              <w:t>QoS</w:t>
            </w:r>
            <w:proofErr w:type="spellEnd"/>
            <w:r w:rsidRPr="00524C82">
              <w:t xml:space="preserve"> Flow Binding for </w:t>
            </w:r>
            <w:proofErr w:type="spellStart"/>
            <w:r w:rsidRPr="00524C82">
              <w:t>QoS</w:t>
            </w:r>
            <w:proofErr w:type="spellEnd"/>
            <w:r w:rsidRPr="00524C82">
              <w:t xml:space="preserve"> Flow Behaviour</w:t>
            </w:r>
          </w:p>
        </w:tc>
      </w:tr>
      <w:tr w:rsidR="000B018D" w14:paraId="234586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F323E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7333E" w14:textId="77777777"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14:paraId="2D8228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D0079" w14:textId="77777777"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80203" w14:textId="77777777"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F0DC7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730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E876A" w14:textId="77777777"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14:paraId="09ED29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C7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D1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6E6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F98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2F5A6" w14:textId="5ACCC5C0" w:rsidR="001E41F3" w:rsidRDefault="006E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en5GPccSer</w:t>
            </w:r>
            <w:r w:rsidR="00775E2E">
              <w:rPr>
                <w:noProof/>
                <w:lang w:eastAsia="zh-CN"/>
              </w:rPr>
              <w:t>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C06D1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366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C069C8" w14:textId="4AA5C6A6" w:rsidR="001E41F3" w:rsidRDefault="00F24A2D" w:rsidP="00302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30261F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</w:t>
            </w:r>
            <w:r w:rsidR="0030261F">
              <w:rPr>
                <w:noProof/>
              </w:rPr>
              <w:t>1</w:t>
            </w:r>
          </w:p>
        </w:tc>
      </w:tr>
      <w:tr w:rsidR="001E41F3" w14:paraId="0E498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F65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9D38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70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BE8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BA9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C54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FA6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D431FB" w14:textId="77777777"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8E1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0849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AA298" w14:textId="77777777"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9BB7F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9A02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876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BF3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3BF1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0A7B47" w14:textId="77777777" w:rsidTr="00547111">
        <w:tc>
          <w:tcPr>
            <w:tcW w:w="1843" w:type="dxa"/>
          </w:tcPr>
          <w:p w14:paraId="091E3D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6E5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14:paraId="303EC9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81FBF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AAC5" w14:textId="77777777" w:rsidR="00E71B61" w:rsidRDefault="00E71B61" w:rsidP="00E71B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Stage 2 agrees in 6.1.3.2.4 of TS 23.503:</w:t>
            </w:r>
          </w:p>
          <w:p w14:paraId="63E20CE0" w14:textId="77777777" w:rsidR="00E71B61" w:rsidRDefault="00E71B61" w:rsidP="00E71B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14C7E3" w14:textId="77777777" w:rsidR="00B32D83" w:rsidRDefault="00E71B61" w:rsidP="00E71B6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local policy require a </w:t>
            </w:r>
            <w:proofErr w:type="spellStart"/>
            <w:r>
              <w:rPr>
                <w:lang w:eastAsia="zh-CN"/>
              </w:rPr>
              <w:t>separa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for a PCC rule, the SMF shall create a new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for the PCC rule even there is </w:t>
            </w:r>
            <w:r>
              <w:t xml:space="preserve">a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f</w:t>
            </w:r>
            <w:r>
              <w:t>low with the same binding parameters combination.</w:t>
            </w:r>
          </w:p>
          <w:p w14:paraId="2245397E" w14:textId="77777777" w:rsidR="00E71B61" w:rsidRDefault="00E71B61" w:rsidP="00E71B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8B05B1" w14:textId="77777777" w:rsidR="00E71B61" w:rsidRDefault="00E71B61" w:rsidP="00E71B61">
            <w:pPr>
              <w:pStyle w:val="CRCoverPage"/>
              <w:spacing w:after="0"/>
              <w:ind w:left="100"/>
            </w:pPr>
            <w:r>
              <w:t xml:space="preserve">If the PCF requests the same change of the binding parameter value(s) for all PCC rules that are bound to the same </w:t>
            </w:r>
            <w:proofErr w:type="spellStart"/>
            <w:r>
              <w:t>QoS</w:t>
            </w:r>
            <w:proofErr w:type="spellEnd"/>
            <w:r>
              <w:t xml:space="preserve"> Flow, the SMF</w:t>
            </w:r>
            <w:r w:rsidRPr="0056442B">
              <w:t xml:space="preserve"> </w:t>
            </w:r>
            <w:r>
              <w:t xml:space="preserve">should not re-evaluate the binding of these PCC rules and instead, modify the </w:t>
            </w:r>
            <w:proofErr w:type="spellStart"/>
            <w:r>
              <w:t>QoS</w:t>
            </w:r>
            <w:proofErr w:type="spellEnd"/>
            <w:r>
              <w:t xml:space="preserve"> parameter value(s) of the </w:t>
            </w:r>
            <w:proofErr w:type="spellStart"/>
            <w:r>
              <w:t>QoS</w:t>
            </w:r>
            <w:proofErr w:type="spellEnd"/>
            <w:r>
              <w:t xml:space="preserve"> Flow accordingly.</w:t>
            </w:r>
          </w:p>
          <w:p w14:paraId="37663E67" w14:textId="77777777" w:rsidR="00775E2E" w:rsidRDefault="00775E2E" w:rsidP="00E71B61">
            <w:pPr>
              <w:pStyle w:val="CRCoverPage"/>
              <w:spacing w:after="0"/>
              <w:ind w:left="100"/>
            </w:pPr>
          </w:p>
          <w:p w14:paraId="54BB4B26" w14:textId="4884EE5B" w:rsidR="00775E2E" w:rsidRPr="008F527D" w:rsidRDefault="00775E2E" w:rsidP="00775E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A2 has agreed that </w:t>
            </w:r>
            <w:r>
              <w:t xml:space="preserve">PCC rule with Alternative </w:t>
            </w:r>
            <w:proofErr w:type="spellStart"/>
            <w:r w:rsidRPr="00B83640">
              <w:rPr>
                <w:rFonts w:cs="Arial"/>
              </w:rPr>
              <w:t>QoS</w:t>
            </w:r>
            <w:proofErr w:type="spellEnd"/>
            <w:r w:rsidRPr="00B83640">
              <w:rPr>
                <w:rFonts w:cs="Arial"/>
              </w:rPr>
              <w:t xml:space="preserve"> Parameter Sets</w:t>
            </w:r>
            <w:r>
              <w:t xml:space="preserve"> needs to be bound to a separate </w:t>
            </w:r>
            <w:proofErr w:type="spellStart"/>
            <w:r>
              <w:t>QoS</w:t>
            </w:r>
            <w:proofErr w:type="spellEnd"/>
            <w:r>
              <w:t xml:space="preserve"> Flow to avoid the starvation.(</w:t>
            </w:r>
            <w:hyperlink r:id="rId13" w:history="1">
              <w:r w:rsidRPr="0096276D">
                <w:rPr>
                  <w:rFonts w:cs="Arial"/>
                  <w:sz w:val="18"/>
                  <w:szCs w:val="18"/>
                </w:rPr>
                <w:t>S2-2003303</w:t>
              </w:r>
            </w:hyperlink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0B018D" w14:paraId="5FA5C5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00FCF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B7149" w14:textId="77777777"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14:paraId="7DF31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1D521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A4A59" w14:textId="77777777" w:rsidR="000B018D" w:rsidRDefault="00E71B6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29.513 to align with Stage 2.</w:t>
            </w:r>
          </w:p>
        </w:tc>
      </w:tr>
      <w:tr w:rsidR="000B018D" w14:paraId="02ED4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1C31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E7577" w14:textId="77777777"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14:paraId="398A16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48FD0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E1A0B" w14:textId="77777777" w:rsidR="000B018D" w:rsidRDefault="00E71B61" w:rsidP="00715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</w:t>
            </w:r>
          </w:p>
        </w:tc>
      </w:tr>
      <w:tr w:rsidR="000B018D" w14:paraId="2BB84A80" w14:textId="77777777" w:rsidTr="00547111">
        <w:tc>
          <w:tcPr>
            <w:tcW w:w="2694" w:type="dxa"/>
            <w:gridSpan w:val="2"/>
          </w:tcPr>
          <w:p w14:paraId="017BD21B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37F4D5" w14:textId="77777777"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14:paraId="6C3E2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0EDB89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8F8D0" w14:textId="77777777" w:rsidR="000B018D" w:rsidRDefault="00E71B61" w:rsidP="00715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0B018D" w14:paraId="3664A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05E53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F51DF" w14:textId="77777777"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14:paraId="33C634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1B942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CEA0D" w14:textId="77777777"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4BBCBA" w14:textId="77777777"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941AC4" w14:textId="77777777"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D399F5" w14:textId="77777777"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14:paraId="585A44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BA870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9BC97" w14:textId="14BB05BC" w:rsidR="000B018D" w:rsidRDefault="00242B22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48F8B" w14:textId="7A7279E3"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53CB85" w14:textId="77777777"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394A4" w14:textId="0734ECB0" w:rsidR="000B018D" w:rsidRDefault="000B018D" w:rsidP="00242B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2B22">
              <w:rPr>
                <w:noProof/>
              </w:rPr>
              <w:t xml:space="preserve"> 23.503 CR#0449</w:t>
            </w:r>
            <w:r>
              <w:rPr>
                <w:noProof/>
              </w:rPr>
              <w:t xml:space="preserve"> </w:t>
            </w:r>
          </w:p>
        </w:tc>
      </w:tr>
      <w:tr w:rsidR="000B018D" w14:paraId="417CD1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F8779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CEDC6" w14:textId="77777777"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A7CF9" w14:textId="77777777"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95790" w14:textId="77777777"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119EF" w14:textId="77777777"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14:paraId="4CC04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C2F00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0EC8" w14:textId="77777777"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EB32" w14:textId="77777777"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69D27" w14:textId="77777777"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37BFA7" w14:textId="77777777"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14:paraId="1945F2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280AB" w14:textId="77777777"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EDF36" w14:textId="77777777"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14:paraId="110403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9C20F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67505" w14:textId="77777777" w:rsidR="000B018D" w:rsidRDefault="000B018D" w:rsidP="00E71B61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RPr="008863B9" w14:paraId="4AA173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2B825" w14:textId="77777777"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2F5A22" w14:textId="77777777"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14:paraId="43E3AB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71250" w14:textId="77777777"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78DC0" w14:textId="77777777" w:rsidR="000B018D" w:rsidRDefault="00242B2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3-202431 agreed in CT3#109e is revised to:</w:t>
            </w:r>
          </w:p>
          <w:p w14:paraId="78026D68" w14:textId="77777777" w:rsidR="00242B22" w:rsidRDefault="00242B2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FC17C9" w14:textId="4EE310A5" w:rsidR="00242B22" w:rsidRDefault="00242B2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eV2XARC work item and SA2 CR number.</w:t>
            </w:r>
          </w:p>
          <w:p w14:paraId="352D2DD0" w14:textId="77777777" w:rsidR="00242B22" w:rsidRDefault="00242B22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468BE7C" w14:textId="0ACB0801" w:rsidR="00242B22" w:rsidRDefault="00242B22" w:rsidP="000B018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existing description and specify that </w:t>
            </w:r>
            <w:r>
              <w:t xml:space="preserve">a PCC Rule with Alternative </w:t>
            </w:r>
            <w:proofErr w:type="spellStart"/>
            <w:r>
              <w:t>QoS</w:t>
            </w:r>
            <w:proofErr w:type="spellEnd"/>
            <w:r>
              <w:t xml:space="preserve"> parameter Set(s) shall be bound to a separate </w:t>
            </w:r>
            <w:proofErr w:type="spellStart"/>
            <w:r>
              <w:t>QoS</w:t>
            </w:r>
            <w:proofErr w:type="spellEnd"/>
            <w:r>
              <w:t xml:space="preserve"> flow</w:t>
            </w:r>
            <w:r w:rsidR="00740FA8">
              <w:t>.</w:t>
            </w:r>
          </w:p>
          <w:p w14:paraId="26166314" w14:textId="6D67AE06" w:rsidR="00242B22" w:rsidRDefault="00740FA8" w:rsidP="00FE6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lastRenderedPageBreak/>
              <w:t xml:space="preserve">Clarify that </w:t>
            </w:r>
            <w:r w:rsidRPr="00A4483D">
              <w:t xml:space="preserve">the SMF based on local policies, </w:t>
            </w:r>
            <w:r>
              <w:t xml:space="preserve">e.g. to ensure that a PCC Rule with Alternative </w:t>
            </w:r>
            <w:proofErr w:type="spellStart"/>
            <w:r>
              <w:t>QoS</w:t>
            </w:r>
            <w:proofErr w:type="spellEnd"/>
            <w:r>
              <w:t xml:space="preserve"> parameter Set(s) is bound to a separate </w:t>
            </w:r>
            <w:proofErr w:type="spellStart"/>
            <w:r>
              <w:t>QoS</w:t>
            </w:r>
            <w:proofErr w:type="spellEnd"/>
            <w:r>
              <w:t xml:space="preserve"> flow, or the below mentioned conditions (which </w:t>
            </w:r>
            <w:proofErr w:type="spellStart"/>
            <w:r>
              <w:t>QoS</w:t>
            </w:r>
            <w:proofErr w:type="spellEnd"/>
            <w:r>
              <w:t xml:space="preserve"> Flow binding shall ensure), require the establishment of</w:t>
            </w:r>
            <w:r w:rsidRPr="00A4483D">
              <w:t xml:space="preserve"> a new </w:t>
            </w:r>
            <w:proofErr w:type="spellStart"/>
            <w:r w:rsidRPr="00A4483D">
              <w:t>QoS</w:t>
            </w:r>
            <w:proofErr w:type="spellEnd"/>
            <w:r w:rsidRPr="00A4483D">
              <w:t xml:space="preserve"> Flow</w:t>
            </w:r>
            <w:r>
              <w:t>.</w:t>
            </w:r>
          </w:p>
        </w:tc>
      </w:tr>
    </w:tbl>
    <w:p w14:paraId="10442C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5BADF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2EC1FD" w14:textId="77777777"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6D4E326" w14:textId="77777777" w:rsidR="008E7FF5" w:rsidRDefault="008E7FF5" w:rsidP="008E7FF5">
      <w:pPr>
        <w:pStyle w:val="2"/>
        <w:rPr>
          <w:lang w:eastAsia="zh-CN"/>
        </w:rPr>
      </w:pPr>
      <w:bookmarkStart w:id="2" w:name="_Toc28005506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2"/>
    </w:p>
    <w:p w14:paraId="701AF348" w14:textId="77777777" w:rsidR="008E7FF5" w:rsidRDefault="008E7FF5" w:rsidP="008E7FF5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14:paraId="54F40020" w14:textId="77777777" w:rsidR="008E7FF5" w:rsidRDefault="008E7FF5" w:rsidP="008E7FF5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14:paraId="2FB5A5EA" w14:textId="77777777" w:rsidR="008E7FF5" w:rsidRDefault="008E7FF5" w:rsidP="008E7FF5">
      <w:pPr>
        <w:pStyle w:val="B10"/>
      </w:pPr>
      <w:r>
        <w:t>-</w:t>
      </w:r>
      <w:r>
        <w:tab/>
        <w:t>5QI;</w:t>
      </w:r>
    </w:p>
    <w:p w14:paraId="66AAD720" w14:textId="77777777" w:rsidR="008E7FF5" w:rsidRDefault="008E7FF5" w:rsidP="008E7FF5">
      <w:pPr>
        <w:pStyle w:val="B10"/>
      </w:pPr>
      <w:r>
        <w:t>-</w:t>
      </w:r>
      <w:r>
        <w:tab/>
        <w:t>ARP;</w:t>
      </w:r>
    </w:p>
    <w:p w14:paraId="430BCDA7" w14:textId="77777777" w:rsidR="008E7FF5" w:rsidRDefault="008E7FF5" w:rsidP="008E7FF5">
      <w:pPr>
        <w:pStyle w:val="B10"/>
      </w:pPr>
      <w:r>
        <w:t>-</w:t>
      </w:r>
      <w:r>
        <w:tab/>
        <w:t>QNC (if available in the PCC rule);</w:t>
      </w:r>
    </w:p>
    <w:p w14:paraId="36DD5024" w14:textId="77777777" w:rsidR="008E7FF5" w:rsidRDefault="008E7FF5" w:rsidP="008E7FF5">
      <w:pPr>
        <w:pStyle w:val="B10"/>
      </w:pPr>
      <w:r>
        <w:t>-</w:t>
      </w:r>
      <w:r>
        <w:tab/>
        <w:t>Priority Level (if available in the PCC rule);</w:t>
      </w:r>
    </w:p>
    <w:p w14:paraId="63585210" w14:textId="77777777" w:rsidR="008E7FF5" w:rsidRDefault="008E7FF5" w:rsidP="008E7FF5">
      <w:pPr>
        <w:pStyle w:val="B10"/>
      </w:pPr>
      <w:r>
        <w:t>-</w:t>
      </w:r>
      <w:r>
        <w:tab/>
        <w:t>Averaging Window (if available in the PCC rule);</w:t>
      </w:r>
    </w:p>
    <w:p w14:paraId="4E51199C" w14:textId="77777777" w:rsidR="008E7FF5" w:rsidRDefault="008E7FF5" w:rsidP="008E7FF5">
      <w:pPr>
        <w:pStyle w:val="B10"/>
      </w:pPr>
      <w:r>
        <w:t>-</w:t>
      </w:r>
      <w:r>
        <w:tab/>
        <w:t>Maximum Data Burst Volume (if available in the PCC rule); and</w:t>
      </w:r>
    </w:p>
    <w:p w14:paraId="185061CC" w14:textId="77777777" w:rsidR="008E7FF5" w:rsidRDefault="008E7FF5" w:rsidP="008E7FF5">
      <w:pPr>
        <w:pStyle w:val="B10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14:paraId="5EC486B4" w14:textId="731FFE4A" w:rsidR="008E7FF5" w:rsidDel="00740FA8" w:rsidRDefault="008E7FF5" w:rsidP="008E7FF5">
      <w:pPr>
        <w:rPr>
          <w:del w:id="3" w:author="huawei2" w:date="2020-06-11T16:45:00Z"/>
        </w:rPr>
      </w:pPr>
      <w:del w:id="4" w:author="huawei2" w:date="2020-06-11T16:45:00Z">
        <w:r w:rsidDel="00740FA8">
          <w:rPr>
            <w:rFonts w:eastAsia="Malgun Gothic"/>
            <w:lang w:eastAsia="ko-KR"/>
          </w:rPr>
          <w:delText xml:space="preserve">For a </w:delText>
        </w:r>
        <w:r w:rsidDel="00740FA8">
          <w:rPr>
            <w:rFonts w:eastAsia="Malgun Gothic" w:hint="eastAsia"/>
            <w:lang w:eastAsia="ko-KR"/>
          </w:rPr>
          <w:delText xml:space="preserve">PCC </w:delText>
        </w:r>
        <w:r w:rsidDel="00740FA8">
          <w:rPr>
            <w:rFonts w:eastAsia="Malgun Gothic"/>
            <w:lang w:eastAsia="ko-KR"/>
          </w:rPr>
          <w:delText>r</w:delText>
        </w:r>
        <w:r w:rsidDel="00740FA8">
          <w:rPr>
            <w:rFonts w:eastAsia="Malgun Gothic" w:hint="eastAsia"/>
            <w:lang w:eastAsia="ko-KR"/>
          </w:rPr>
          <w:delText xml:space="preserve">ule </w:delText>
        </w:r>
        <w:r w:rsidDel="00740FA8">
          <w:rPr>
            <w:rFonts w:eastAsia="Malgun Gothic"/>
            <w:lang w:eastAsia="ko-KR"/>
          </w:rPr>
          <w:delText>including</w:delText>
        </w:r>
        <w:r w:rsidDel="00740FA8">
          <w:rPr>
            <w:rFonts w:eastAsia="Malgun Gothic" w:hint="eastAsia"/>
            <w:lang w:eastAsia="ko-KR"/>
          </w:rPr>
          <w:delText xml:space="preserve"> Alternative QoS Parameter Set</w:delText>
        </w:r>
        <w:r w:rsidDel="00740FA8">
          <w:rPr>
            <w:rFonts w:eastAsia="Malgun Gothic"/>
            <w:lang w:eastAsia="ko-KR"/>
          </w:rPr>
          <w:delText>(</w:delText>
        </w:r>
        <w:r w:rsidDel="00740FA8">
          <w:rPr>
            <w:rFonts w:eastAsia="Malgun Gothic" w:hint="eastAsia"/>
            <w:lang w:eastAsia="ko-KR"/>
          </w:rPr>
          <w:delText>s</w:delText>
        </w:r>
        <w:r w:rsidDel="00740FA8">
          <w:rPr>
            <w:rFonts w:eastAsia="Malgun Gothic"/>
            <w:lang w:eastAsia="ko-KR"/>
          </w:rPr>
          <w:delText xml:space="preserve">), if a QoS flow exists with </w:delText>
        </w:r>
        <w:r w:rsidDel="00740FA8">
          <w:delText>QoS parameters identical to the binding parameters for the PCC rule other than Alternative QoS Parameter Set(s) not identical to the Alternative QoS Parameter Set(s) for the PCC rule</w:delText>
        </w:r>
        <w:r w:rsidDel="00740FA8">
          <w:rPr>
            <w:rFonts w:eastAsia="Malgun Gothic" w:hint="eastAsia"/>
            <w:lang w:eastAsia="ko-KR"/>
          </w:rPr>
          <w:delText xml:space="preserve">, </w:delText>
        </w:r>
        <w:r w:rsidDel="00740FA8">
          <w:rPr>
            <w:rFonts w:eastAsia="Malgun Gothic"/>
            <w:lang w:eastAsia="ko-KR"/>
          </w:rPr>
          <w:delText>the PCC rule is not bound to the existing QoS flow but to a new QoS flow.</w:delText>
        </w:r>
      </w:del>
    </w:p>
    <w:p w14:paraId="34709F0D" w14:textId="77777777" w:rsidR="008E7FF5" w:rsidRDefault="008E7FF5" w:rsidP="008E7FF5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14:paraId="5F9292A2" w14:textId="77777777" w:rsidR="008E7FF5" w:rsidRDefault="008E7FF5" w:rsidP="008E7FF5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</w:t>
      </w:r>
      <w:del w:id="5" w:author="Huawei" w:date="2020-03-26T14:09:00Z">
        <w:r w:rsidDel="00A8580C">
          <w:delText>s</w:delText>
        </w:r>
      </w:del>
      <w:r>
        <w:t xml:space="preserve">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del w:id="6" w:author="Huawei" w:date="2020-03-26T13:50:00Z">
        <w:r w:rsidDel="00E52FEA">
          <w:delText xml:space="preserve"> </w:delText>
        </w:r>
      </w:del>
      <w:r>
        <w:t>.</w:t>
      </w:r>
    </w:p>
    <w:p w14:paraId="151033AF" w14:textId="6B4FB102" w:rsidR="008E7FF5" w:rsidRDefault="008E7FF5" w:rsidP="008E7FF5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</w:t>
      </w:r>
      <w:r w:rsidRPr="00A4483D">
        <w:t xml:space="preserve">exists, the SMF </w:t>
      </w:r>
      <w:ins w:id="7" w:author="April Fuen 2" w:date="2020-04-20T11:09:00Z">
        <w:r w:rsidR="00D0177C" w:rsidRPr="00A4483D">
          <w:t xml:space="preserve">binds the PCC rule to the existing </w:t>
        </w:r>
        <w:proofErr w:type="spellStart"/>
        <w:r w:rsidR="00D0177C" w:rsidRPr="00A4483D">
          <w:t>QoS</w:t>
        </w:r>
        <w:proofErr w:type="spellEnd"/>
        <w:r w:rsidR="00D0177C" w:rsidRPr="00A4483D">
          <w:t xml:space="preserve"> </w:t>
        </w:r>
      </w:ins>
      <w:ins w:id="8" w:author="Zhouxiaoyun (Yun)" w:date="2020-06-11T21:38:00Z">
        <w:r w:rsidR="004D1C26">
          <w:t>f</w:t>
        </w:r>
      </w:ins>
      <w:ins w:id="9" w:author="April Fuen 2" w:date="2020-04-20T11:09:00Z">
        <w:r w:rsidR="00D0177C" w:rsidRPr="00A4483D">
          <w:t xml:space="preserve">low, or based on local policies, </w:t>
        </w:r>
      </w:ins>
      <w:ins w:id="10" w:author="huawei2" w:date="2020-06-11T16:46:00Z">
        <w:r w:rsidR="00740FA8">
          <w:t xml:space="preserve">e.g. to ensure that a PCC </w:t>
        </w:r>
      </w:ins>
      <w:ins w:id="11" w:author="Zhouxiaoyun (Yun)" w:date="2020-06-11T21:38:00Z">
        <w:r w:rsidR="004D1C26">
          <w:t>r</w:t>
        </w:r>
      </w:ins>
      <w:ins w:id="12" w:author="huawei2" w:date="2020-06-11T16:46:00Z">
        <w:r w:rsidR="00740FA8">
          <w:t xml:space="preserve">ule with Alternative </w:t>
        </w:r>
        <w:proofErr w:type="spellStart"/>
        <w:r w:rsidR="00740FA8">
          <w:t>QoS</w:t>
        </w:r>
        <w:proofErr w:type="spellEnd"/>
        <w:r w:rsidR="00740FA8">
          <w:t xml:space="preserve"> parameter Set(s) is bound to a separate </w:t>
        </w:r>
        <w:proofErr w:type="spellStart"/>
        <w:r w:rsidR="00740FA8">
          <w:t>QoS</w:t>
        </w:r>
        <w:proofErr w:type="spellEnd"/>
        <w:r w:rsidR="00740FA8">
          <w:t xml:space="preserve"> flow, or the below mentioned condi</w:t>
        </w:r>
        <w:bookmarkStart w:id="13" w:name="_GoBack"/>
        <w:bookmarkEnd w:id="13"/>
        <w:r w:rsidR="00740FA8">
          <w:t xml:space="preserve">tions (which </w:t>
        </w:r>
        <w:proofErr w:type="spellStart"/>
        <w:r w:rsidR="00740FA8">
          <w:t>QoS</w:t>
        </w:r>
        <w:proofErr w:type="spellEnd"/>
        <w:r w:rsidR="00740FA8">
          <w:t xml:space="preserve"> Flow binding shall ensure), </w:t>
        </w:r>
      </w:ins>
      <w:ins w:id="14" w:author="huawei2" w:date="2020-06-11T16:47:00Z">
        <w:r w:rsidR="00740FA8">
          <w:t>require the establishment of</w:t>
        </w:r>
      </w:ins>
      <w:ins w:id="15" w:author="April Fuen 2" w:date="2020-04-20T11:09:00Z">
        <w:r w:rsidR="00D0177C" w:rsidRPr="00A4483D">
          <w:t xml:space="preserve"> a new </w:t>
        </w:r>
        <w:proofErr w:type="spellStart"/>
        <w:r w:rsidR="00D0177C" w:rsidRPr="00A4483D">
          <w:t>QoS</w:t>
        </w:r>
        <w:proofErr w:type="spellEnd"/>
        <w:r w:rsidR="00D0177C" w:rsidRPr="00A4483D">
          <w:t xml:space="preserve"> </w:t>
        </w:r>
      </w:ins>
      <w:ins w:id="16" w:author="Zhouxiaoyun (Yun)" w:date="2020-06-11T21:39:00Z">
        <w:r w:rsidR="004D1C26">
          <w:t>f</w:t>
        </w:r>
      </w:ins>
      <w:ins w:id="17" w:author="April Fuen 2" w:date="2020-04-20T11:09:00Z">
        <w:r w:rsidR="00D0177C" w:rsidRPr="00A4483D">
          <w:t>low</w:t>
        </w:r>
      </w:ins>
      <w:del w:id="18" w:author="Zhouxiaoyun (Yun)" w:date="2020-04-20T20:15:00Z">
        <w:r w:rsidRPr="00A4483D" w:rsidDel="00A4483D">
          <w:delText xml:space="preserve">allocates the same QFI to the service data flows that are assigned </w:delText>
        </w:r>
        <w:r w:rsidRPr="00A4483D" w:rsidDel="00A4483D">
          <w:rPr>
            <w:lang w:eastAsia="zh-CN"/>
          </w:rPr>
          <w:delText xml:space="preserve">for </w:delText>
        </w:r>
        <w:r w:rsidRPr="00A4483D" w:rsidDel="00A4483D">
          <w:delText>the same values of the binding parameters</w:delText>
        </w:r>
      </w:del>
      <w:r w:rsidRPr="00A4483D">
        <w:t xml:space="preserve">. If no </w:t>
      </w:r>
      <w:proofErr w:type="spellStart"/>
      <w:r w:rsidRPr="00A4483D">
        <w:t>QoS</w:t>
      </w:r>
      <w:proofErr w:type="spellEnd"/>
      <w:r w:rsidRPr="00A4483D">
        <w:t xml:space="preserve"> </w:t>
      </w:r>
      <w:r w:rsidRPr="00A4483D">
        <w:rPr>
          <w:lang w:eastAsia="zh-CN"/>
        </w:rPr>
        <w:t>f</w:t>
      </w:r>
      <w:r w:rsidRPr="00A4483D">
        <w:t>low exists,</w:t>
      </w:r>
      <w:r>
        <w:t xml:space="preserve"> the SMF </w:t>
      </w:r>
      <w:del w:id="19" w:author="April Fuen 2" w:date="2020-04-20T11:11:00Z">
        <w:r w:rsidDel="00D0177C">
          <w:rPr>
            <w:lang w:eastAsia="zh-CN"/>
          </w:rPr>
          <w:delText>assigns a QFI for</w:delText>
        </w:r>
      </w:del>
      <w:ins w:id="20" w:author="April Fuen 2" w:date="2020-04-20T11:11:00Z">
        <w:r w:rsidR="00D0177C">
          <w:rPr>
            <w:lang w:eastAsia="zh-CN"/>
          </w:rPr>
          <w:t>cr</w:t>
        </w:r>
      </w:ins>
      <w:ins w:id="21" w:author="April Fuen 2" w:date="2020-04-20T11:12:00Z">
        <w:r w:rsidR="00D0177C">
          <w:rPr>
            <w:lang w:eastAsia="zh-CN"/>
          </w:rPr>
          <w:t>eates</w:t>
        </w:r>
      </w:ins>
      <w:r>
        <w:rPr>
          <w:lang w:eastAsia="zh-CN"/>
        </w:rPr>
        <w:t xml:space="preserve">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14:paraId="299B8A75" w14:textId="77777777" w:rsidR="008E7FF5" w:rsidRDefault="008E7FF5" w:rsidP="008E7FF5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14:paraId="4F1B61BA" w14:textId="77777777" w:rsidR="008E7FF5" w:rsidRDefault="008E7FF5" w:rsidP="008E7FF5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14:paraId="6880F163" w14:textId="77777777" w:rsidR="008E7FF5" w:rsidRDefault="008E7FF5" w:rsidP="008E7FF5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14:paraId="35B9547B" w14:textId="77777777" w:rsidR="008E7FF5" w:rsidRDefault="008E7FF5" w:rsidP="008E7FF5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14:paraId="21EAD3A5" w14:textId="77777777" w:rsidR="008E7FF5" w:rsidRDefault="008E7FF5" w:rsidP="008E7FF5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14:paraId="48C61611" w14:textId="77777777" w:rsidR="008E7FF5" w:rsidRDefault="008E7FF5" w:rsidP="008E7FF5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</w:t>
      </w:r>
      <w:r>
        <w:rPr>
          <w:lang w:eastAsia="ko-KR"/>
        </w:rPr>
        <w:lastRenderedPageBreak/>
        <w:t xml:space="preserve">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14:paraId="72495BB2" w14:textId="77777777" w:rsidR="00392D5C" w:rsidRDefault="008E7FF5" w:rsidP="008E7FF5">
      <w:pPr>
        <w:rPr>
          <w:ins w:id="22" w:author="Huawei" w:date="2020-03-26T14:03:00Z"/>
        </w:rPr>
      </w:pPr>
      <w:del w:id="23" w:author="Huawei" w:date="2020-03-26T14:03:00Z">
        <w:r w:rsidDel="00392D5C">
          <w:delText xml:space="preserve">If the PCC rule is removed, the SMF shall remove the association of the PCC rule to the QoS </w:delText>
        </w:r>
        <w:r w:rsidDel="00392D5C">
          <w:rPr>
            <w:lang w:eastAsia="zh-CN"/>
          </w:rPr>
          <w:delText>f</w:delText>
        </w:r>
        <w:r w:rsidDel="00392D5C">
          <w:delText xml:space="preserve">low. </w:delText>
        </w:r>
      </w:del>
    </w:p>
    <w:p w14:paraId="034FAD7C" w14:textId="0294613E" w:rsidR="008E7FF5" w:rsidRDefault="008E7FF5" w:rsidP="008E7FF5">
      <w:pPr>
        <w:rPr>
          <w:lang w:eastAsia="zh-CN"/>
        </w:rPr>
      </w:pPr>
      <w:r>
        <w:t xml:space="preserve">Whenever the </w:t>
      </w:r>
      <w:ins w:id="24" w:author="Huawei" w:date="2020-03-26T14:01:00Z">
        <w:r w:rsidR="006F60FC">
          <w:t>binding parameters</w:t>
        </w:r>
      </w:ins>
      <w:del w:id="25" w:author="Huawei" w:date="2020-03-26T14:01:00Z">
        <w:r w:rsidDel="006F60FC">
          <w:delText>authorized QoS</w:delText>
        </w:r>
      </w:del>
      <w:r>
        <w:t xml:space="preserve"> of a PCC rule changes, the existing </w:t>
      </w:r>
      <w:ins w:id="26" w:author="April Fuen 2" w:date="2020-04-20T11:13:00Z">
        <w:r w:rsidR="00D0177C" w:rsidRPr="00A4483D">
          <w:t xml:space="preserve">binding of this PCC rule </w:t>
        </w:r>
      </w:ins>
      <w:del w:id="27" w:author="April Fuen 2" w:date="2020-04-20T11:13:00Z">
        <w:r w:rsidRPr="00A4483D" w:rsidDel="00D0177C">
          <w:delText xml:space="preserve">QFI allocation </w:delText>
        </w:r>
      </w:del>
      <w:r w:rsidRPr="00A4483D">
        <w:t xml:space="preserve">shall be re-evaluated, i.e. the </w:t>
      </w:r>
      <w:del w:id="28" w:author="April Fuen 2" w:date="2020-04-20T11:14:00Z">
        <w:r w:rsidRPr="00A4483D" w:rsidDel="00D0177C">
          <w:delText xml:space="preserve">allocation </w:delText>
        </w:r>
      </w:del>
      <w:proofErr w:type="spellStart"/>
      <w:ins w:id="29" w:author="April Fuen 2" w:date="2020-04-20T11:14:00Z">
        <w:r w:rsidR="00D0177C" w:rsidRPr="00A4483D">
          <w:t>QoS</w:t>
        </w:r>
        <w:proofErr w:type="spellEnd"/>
        <w:r w:rsidR="00D0177C" w:rsidRPr="00A4483D">
          <w:t xml:space="preserve"> </w:t>
        </w:r>
      </w:ins>
      <w:ins w:id="30" w:author="Zhouxiaoyun (Yun)" w:date="2020-06-11T21:39:00Z">
        <w:r w:rsidR="004D1C26">
          <w:t>f</w:t>
        </w:r>
      </w:ins>
      <w:ins w:id="31" w:author="April Fuen 2" w:date="2020-04-20T11:14:00Z">
        <w:r w:rsidR="00D0177C" w:rsidRPr="00A4483D">
          <w:t xml:space="preserve">low </w:t>
        </w:r>
      </w:ins>
      <w:ins w:id="32" w:author="huawei2" w:date="2020-04-23T09:38:00Z">
        <w:r w:rsidR="00A06715">
          <w:t xml:space="preserve">binding </w:t>
        </w:r>
      </w:ins>
      <w:r w:rsidRPr="00A4483D">
        <w:t>procedure</w:t>
      </w:r>
      <w:r>
        <w:t xml:space="preserve">, is performed. The re-evaluation may, for a </w:t>
      </w:r>
      <w:del w:id="33" w:author="Huawei" w:date="2020-03-26T14:02:00Z">
        <w:r w:rsidDel="00392D5C">
          <w:delText>service data flow</w:delText>
        </w:r>
      </w:del>
      <w:ins w:id="34" w:author="Huawei" w:date="2020-03-26T14:02:00Z">
        <w:r w:rsidR="00392D5C">
          <w:t>PCC rule</w:t>
        </w:r>
      </w:ins>
      <w:r>
        <w:t xml:space="preserve">, </w:t>
      </w:r>
      <w:del w:id="35" w:author="Huawei" w:date="2020-03-26T14:02:00Z">
        <w:r w:rsidDel="00392D5C">
          <w:delText>require</w:delText>
        </w:r>
      </w:del>
      <w:ins w:id="36" w:author="Huawei" w:date="2020-03-26T14:02:00Z">
        <w:r w:rsidR="00392D5C">
          <w:t>result in</w:t>
        </w:r>
      </w:ins>
      <w:r>
        <w:t xml:space="preserve">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  <w:ins w:id="37" w:author="Huawei" w:date="2020-03-26T14:02:00Z">
        <w:r w:rsidR="00392D5C">
          <w:rPr>
            <w:lang w:eastAsia="zh-CN"/>
          </w:rPr>
          <w:t xml:space="preserve"> </w:t>
        </w:r>
        <w:r w:rsidR="00392D5C">
          <w:t xml:space="preserve">If the PCF requests the same change of the binding parameter value(s) for all PCC rules that are bound to the same </w:t>
        </w:r>
        <w:proofErr w:type="spellStart"/>
        <w:r w:rsidR="00392D5C">
          <w:t>QoS</w:t>
        </w:r>
        <w:proofErr w:type="spellEnd"/>
        <w:r w:rsidR="00392D5C">
          <w:t xml:space="preserve"> Flow, the SMF</w:t>
        </w:r>
        <w:r w:rsidR="00392D5C" w:rsidRPr="0056442B">
          <w:t xml:space="preserve"> </w:t>
        </w:r>
        <w:r w:rsidR="00392D5C">
          <w:t xml:space="preserve">should not re-evaluate the binding of these PCC rules and instead, modify the </w:t>
        </w:r>
        <w:proofErr w:type="spellStart"/>
        <w:r w:rsidR="00392D5C">
          <w:t>QoS</w:t>
        </w:r>
        <w:proofErr w:type="spellEnd"/>
        <w:r w:rsidR="00392D5C">
          <w:t xml:space="preserve"> parameter value(s) of the </w:t>
        </w:r>
        <w:proofErr w:type="spellStart"/>
        <w:r w:rsidR="00392D5C">
          <w:t>QoS</w:t>
        </w:r>
        <w:proofErr w:type="spellEnd"/>
        <w:r w:rsidR="00392D5C">
          <w:t xml:space="preserve"> Flow accordingly.</w:t>
        </w:r>
      </w:ins>
    </w:p>
    <w:p w14:paraId="22BF1E3A" w14:textId="77777777" w:rsidR="008E7FF5" w:rsidRDefault="008E7FF5" w:rsidP="008E7FF5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14:paraId="18F7690C" w14:textId="77777777" w:rsidR="00392D5C" w:rsidRDefault="00392D5C" w:rsidP="008E7FF5">
      <w:pPr>
        <w:rPr>
          <w:ins w:id="38" w:author="Huawei" w:date="2020-03-26T14:03:00Z"/>
        </w:rPr>
      </w:pPr>
      <w:ins w:id="39" w:author="Huawei" w:date="2020-03-26T14:03:00Z">
        <w:r>
          <w:t xml:space="preserve">If the PCC rule is removed, the SMF shall remove the association of the PCC rule to the </w:t>
        </w:r>
        <w:proofErr w:type="spellStart"/>
        <w:r>
          <w:t>QoS</w:t>
        </w:r>
        <w:proofErr w:type="spellEnd"/>
        <w:r>
          <w:t xml:space="preserve"> </w:t>
        </w:r>
        <w:r>
          <w:rPr>
            <w:lang w:eastAsia="zh-CN"/>
          </w:rPr>
          <w:t>f</w:t>
        </w:r>
        <w:r>
          <w:t xml:space="preserve">low. If the last PCC rule that is bound to a </w:t>
        </w:r>
        <w:proofErr w:type="spellStart"/>
        <w:r>
          <w:t>QoS</w:t>
        </w:r>
        <w:proofErr w:type="spellEnd"/>
        <w:r>
          <w:t xml:space="preserve"> Flow is removed, the SMF shall delete the </w:t>
        </w:r>
        <w:proofErr w:type="spellStart"/>
        <w:r>
          <w:t>QoS</w:t>
        </w:r>
        <w:proofErr w:type="spellEnd"/>
        <w:r>
          <w:t xml:space="preserve"> Flow.</w:t>
        </w:r>
      </w:ins>
    </w:p>
    <w:p w14:paraId="6685B0E6" w14:textId="5C902B74" w:rsidR="007145EE" w:rsidRDefault="008E7FF5" w:rsidP="008E7FF5"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14:paraId="31E04298" w14:textId="77777777"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14:paraId="03678F4C" w14:textId="77777777" w:rsidR="00A34649" w:rsidRDefault="00A34649">
      <w:pPr>
        <w:rPr>
          <w:noProof/>
        </w:rPr>
      </w:pPr>
    </w:p>
    <w:sectPr w:rsidR="00A346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A96DD1" w16cid:durableId="224802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B3C32" w14:textId="77777777" w:rsidR="00BC46A3" w:rsidRDefault="00BC46A3">
      <w:r>
        <w:separator/>
      </w:r>
    </w:p>
  </w:endnote>
  <w:endnote w:type="continuationSeparator" w:id="0">
    <w:p w14:paraId="1B74ECE3" w14:textId="77777777" w:rsidR="00BC46A3" w:rsidRDefault="00BC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23036" w14:textId="77777777" w:rsidR="00BC46A3" w:rsidRDefault="00BC46A3">
      <w:r>
        <w:separator/>
      </w:r>
    </w:p>
  </w:footnote>
  <w:footnote w:type="continuationSeparator" w:id="0">
    <w:p w14:paraId="13993393" w14:textId="77777777" w:rsidR="00BC46A3" w:rsidRDefault="00BC4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B4B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0C52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A1DBB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69D0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15"/>
  </w:num>
  <w:num w:numId="15">
    <w:abstractNumId w:val="8"/>
  </w:num>
  <w:num w:numId="16">
    <w:abstractNumId w:val="5"/>
  </w:num>
  <w:num w:numId="17">
    <w:abstractNumId w:val="13"/>
  </w:num>
  <w:num w:numId="18">
    <w:abstractNumId w:val="2"/>
  </w:num>
  <w:num w:numId="19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  <w15:person w15:author="April Fuen 2">
    <w15:presenceInfo w15:providerId="None" w15:userId="April Fuen 2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BBF"/>
    <w:rsid w:val="000876CB"/>
    <w:rsid w:val="000A1B78"/>
    <w:rsid w:val="000A1F6F"/>
    <w:rsid w:val="000A6394"/>
    <w:rsid w:val="000B018D"/>
    <w:rsid w:val="000B7FED"/>
    <w:rsid w:val="000C038A"/>
    <w:rsid w:val="000C26AD"/>
    <w:rsid w:val="000C6598"/>
    <w:rsid w:val="00103EE0"/>
    <w:rsid w:val="0011336F"/>
    <w:rsid w:val="00134A72"/>
    <w:rsid w:val="00145D43"/>
    <w:rsid w:val="00150848"/>
    <w:rsid w:val="001906D7"/>
    <w:rsid w:val="00192C46"/>
    <w:rsid w:val="00194379"/>
    <w:rsid w:val="001A08B3"/>
    <w:rsid w:val="001A40DC"/>
    <w:rsid w:val="001A769D"/>
    <w:rsid w:val="001A7B60"/>
    <w:rsid w:val="001B52F0"/>
    <w:rsid w:val="001B7A65"/>
    <w:rsid w:val="001C68C1"/>
    <w:rsid w:val="001D7AF6"/>
    <w:rsid w:val="001E41F3"/>
    <w:rsid w:val="00242B22"/>
    <w:rsid w:val="0026004D"/>
    <w:rsid w:val="002640DD"/>
    <w:rsid w:val="00275D12"/>
    <w:rsid w:val="002838C1"/>
    <w:rsid w:val="00284FEB"/>
    <w:rsid w:val="002860C4"/>
    <w:rsid w:val="002B295A"/>
    <w:rsid w:val="002B5741"/>
    <w:rsid w:val="002E142C"/>
    <w:rsid w:val="002E6955"/>
    <w:rsid w:val="0030261F"/>
    <w:rsid w:val="00305409"/>
    <w:rsid w:val="00332A83"/>
    <w:rsid w:val="00332CD2"/>
    <w:rsid w:val="003370C1"/>
    <w:rsid w:val="003422E4"/>
    <w:rsid w:val="003609EF"/>
    <w:rsid w:val="0036231A"/>
    <w:rsid w:val="0036239D"/>
    <w:rsid w:val="00365436"/>
    <w:rsid w:val="00374DD4"/>
    <w:rsid w:val="003870B2"/>
    <w:rsid w:val="00392D5C"/>
    <w:rsid w:val="003D7037"/>
    <w:rsid w:val="003E1A36"/>
    <w:rsid w:val="00405220"/>
    <w:rsid w:val="00410371"/>
    <w:rsid w:val="004242F1"/>
    <w:rsid w:val="0043719D"/>
    <w:rsid w:val="004503AD"/>
    <w:rsid w:val="00455272"/>
    <w:rsid w:val="00476947"/>
    <w:rsid w:val="004A3B15"/>
    <w:rsid w:val="004B0132"/>
    <w:rsid w:val="004B75B7"/>
    <w:rsid w:val="004C0354"/>
    <w:rsid w:val="004C1D9F"/>
    <w:rsid w:val="004D1B83"/>
    <w:rsid w:val="004D1C26"/>
    <w:rsid w:val="004E1669"/>
    <w:rsid w:val="0050797C"/>
    <w:rsid w:val="00510DF8"/>
    <w:rsid w:val="00511B88"/>
    <w:rsid w:val="00514E00"/>
    <w:rsid w:val="0051580D"/>
    <w:rsid w:val="00521B92"/>
    <w:rsid w:val="005225A0"/>
    <w:rsid w:val="00542984"/>
    <w:rsid w:val="00547111"/>
    <w:rsid w:val="00570453"/>
    <w:rsid w:val="00592D74"/>
    <w:rsid w:val="005B412D"/>
    <w:rsid w:val="005D4925"/>
    <w:rsid w:val="005E2C44"/>
    <w:rsid w:val="00605DE7"/>
    <w:rsid w:val="00621188"/>
    <w:rsid w:val="006257ED"/>
    <w:rsid w:val="00634176"/>
    <w:rsid w:val="00670ADD"/>
    <w:rsid w:val="00683319"/>
    <w:rsid w:val="00695808"/>
    <w:rsid w:val="00696BFC"/>
    <w:rsid w:val="006A3253"/>
    <w:rsid w:val="006B46FB"/>
    <w:rsid w:val="006E21FB"/>
    <w:rsid w:val="006E6FF2"/>
    <w:rsid w:val="006F3B37"/>
    <w:rsid w:val="006F60FC"/>
    <w:rsid w:val="007145EE"/>
    <w:rsid w:val="007154B4"/>
    <w:rsid w:val="00740FA8"/>
    <w:rsid w:val="00775E2E"/>
    <w:rsid w:val="00792342"/>
    <w:rsid w:val="007977A8"/>
    <w:rsid w:val="007B2714"/>
    <w:rsid w:val="007B512A"/>
    <w:rsid w:val="007C2097"/>
    <w:rsid w:val="007D3167"/>
    <w:rsid w:val="007D5424"/>
    <w:rsid w:val="007D6A07"/>
    <w:rsid w:val="007E3C8D"/>
    <w:rsid w:val="007F1F56"/>
    <w:rsid w:val="007F1FCA"/>
    <w:rsid w:val="007F7259"/>
    <w:rsid w:val="008040A8"/>
    <w:rsid w:val="00806F58"/>
    <w:rsid w:val="008279FA"/>
    <w:rsid w:val="008626E7"/>
    <w:rsid w:val="00870EE7"/>
    <w:rsid w:val="008738B5"/>
    <w:rsid w:val="008863B9"/>
    <w:rsid w:val="008A42EF"/>
    <w:rsid w:val="008A45A6"/>
    <w:rsid w:val="008B3563"/>
    <w:rsid w:val="008C50D7"/>
    <w:rsid w:val="008E7FF5"/>
    <w:rsid w:val="008F193E"/>
    <w:rsid w:val="008F4B43"/>
    <w:rsid w:val="008F527D"/>
    <w:rsid w:val="008F686C"/>
    <w:rsid w:val="008F68B0"/>
    <w:rsid w:val="009028CF"/>
    <w:rsid w:val="009148DE"/>
    <w:rsid w:val="00941E30"/>
    <w:rsid w:val="009468F1"/>
    <w:rsid w:val="00952E31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06715"/>
    <w:rsid w:val="00A117E2"/>
    <w:rsid w:val="00A246B6"/>
    <w:rsid w:val="00A34649"/>
    <w:rsid w:val="00A35338"/>
    <w:rsid w:val="00A4483D"/>
    <w:rsid w:val="00A47471"/>
    <w:rsid w:val="00A47E70"/>
    <w:rsid w:val="00A50CF0"/>
    <w:rsid w:val="00A64368"/>
    <w:rsid w:val="00A7671C"/>
    <w:rsid w:val="00A8580C"/>
    <w:rsid w:val="00AA2CBC"/>
    <w:rsid w:val="00AB6695"/>
    <w:rsid w:val="00AC4185"/>
    <w:rsid w:val="00AC5820"/>
    <w:rsid w:val="00AD1CD8"/>
    <w:rsid w:val="00B258BB"/>
    <w:rsid w:val="00B32D83"/>
    <w:rsid w:val="00B67B97"/>
    <w:rsid w:val="00B7022F"/>
    <w:rsid w:val="00B72B9A"/>
    <w:rsid w:val="00B74D04"/>
    <w:rsid w:val="00B8448D"/>
    <w:rsid w:val="00B86DBC"/>
    <w:rsid w:val="00B968C8"/>
    <w:rsid w:val="00BA3E7E"/>
    <w:rsid w:val="00BA3EC5"/>
    <w:rsid w:val="00BA51D9"/>
    <w:rsid w:val="00BB439A"/>
    <w:rsid w:val="00BB5DFC"/>
    <w:rsid w:val="00BB67B8"/>
    <w:rsid w:val="00BC46A3"/>
    <w:rsid w:val="00BD279D"/>
    <w:rsid w:val="00BD6BB8"/>
    <w:rsid w:val="00C06ABC"/>
    <w:rsid w:val="00C40E21"/>
    <w:rsid w:val="00C53652"/>
    <w:rsid w:val="00C62403"/>
    <w:rsid w:val="00C66BA2"/>
    <w:rsid w:val="00C95985"/>
    <w:rsid w:val="00C96CEA"/>
    <w:rsid w:val="00CB2995"/>
    <w:rsid w:val="00CB6AD6"/>
    <w:rsid w:val="00CC5026"/>
    <w:rsid w:val="00CC68D0"/>
    <w:rsid w:val="00CD1E25"/>
    <w:rsid w:val="00D01467"/>
    <w:rsid w:val="00D0177C"/>
    <w:rsid w:val="00D03F9A"/>
    <w:rsid w:val="00D06D51"/>
    <w:rsid w:val="00D24991"/>
    <w:rsid w:val="00D34685"/>
    <w:rsid w:val="00D45463"/>
    <w:rsid w:val="00D50255"/>
    <w:rsid w:val="00D66520"/>
    <w:rsid w:val="00D87AF5"/>
    <w:rsid w:val="00DB1448"/>
    <w:rsid w:val="00DB4216"/>
    <w:rsid w:val="00DB4CE4"/>
    <w:rsid w:val="00DE34CF"/>
    <w:rsid w:val="00DF05A5"/>
    <w:rsid w:val="00E13F3D"/>
    <w:rsid w:val="00E21F45"/>
    <w:rsid w:val="00E222A8"/>
    <w:rsid w:val="00E22F4D"/>
    <w:rsid w:val="00E34898"/>
    <w:rsid w:val="00E43B5F"/>
    <w:rsid w:val="00E52B73"/>
    <w:rsid w:val="00E52FEA"/>
    <w:rsid w:val="00E71B61"/>
    <w:rsid w:val="00E8079D"/>
    <w:rsid w:val="00E85E92"/>
    <w:rsid w:val="00EA23BF"/>
    <w:rsid w:val="00EB09B7"/>
    <w:rsid w:val="00ED2D1A"/>
    <w:rsid w:val="00EE7D7C"/>
    <w:rsid w:val="00EF498B"/>
    <w:rsid w:val="00F24A2D"/>
    <w:rsid w:val="00F25D98"/>
    <w:rsid w:val="00F300FB"/>
    <w:rsid w:val="00F4322A"/>
    <w:rsid w:val="00F53FB0"/>
    <w:rsid w:val="00F734C7"/>
    <w:rsid w:val="00F87674"/>
    <w:rsid w:val="00FB6386"/>
    <w:rsid w:val="00FE62BA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736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32D83"/>
    <w:rPr>
      <w:lang w:val="en-GB" w:eastAsia="en-US"/>
    </w:rPr>
  </w:style>
  <w:style w:type="character" w:customStyle="1" w:styleId="B2Char">
    <w:name w:val="B2 Char"/>
    <w:link w:val="B2"/>
    <w:rsid w:val="00B32D8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D3167"/>
    <w:rPr>
      <w:rFonts w:eastAsia="宋体"/>
    </w:rPr>
  </w:style>
  <w:style w:type="paragraph" w:customStyle="1" w:styleId="Guidance">
    <w:name w:val="Guidance"/>
    <w:basedOn w:val="a"/>
    <w:rsid w:val="007D316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7D316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D316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7D316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7D316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D316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7D31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D3167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7D316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7D316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7D3167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D316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D3167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D3167"/>
    <w:pPr>
      <w:pageBreakBefore/>
    </w:pPr>
    <w:rPr>
      <w:rFonts w:eastAsia="宋体"/>
    </w:rPr>
  </w:style>
  <w:style w:type="character" w:customStyle="1" w:styleId="B1Char1">
    <w:name w:val="B1 Char1"/>
    <w:rsid w:val="007D3167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a0"/>
    <w:rsid w:val="007145EE"/>
  </w:style>
  <w:style w:type="paragraph" w:styleId="af1">
    <w:name w:val="List Paragraph"/>
    <w:basedOn w:val="a"/>
    <w:uiPriority w:val="34"/>
    <w:qFormat/>
    <w:rsid w:val="007145EE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meeting\SA2\SA2_138e\Docs\S2-2003303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3B157-E9F9-4693-B409-24406534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3</cp:revision>
  <cp:lastPrinted>1900-01-01T08:00:00Z</cp:lastPrinted>
  <dcterms:created xsi:type="dcterms:W3CDTF">2020-06-11T13:34:00Z</dcterms:created>
  <dcterms:modified xsi:type="dcterms:W3CDTF">2020-06-11T13:39:00Z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(3)X7dSivFycr3GHYhHnO82RLiyYa04eJAfUXY5j0NYQlU+1GfxC2Utxqgcgugo43icyh89PT0y
OW4wJfuCV9S0RL1Jgvj61A+Vv66ApNi0lf5jFjUuIGUor5JM7oLzQKNPHkRmi4lrqyy6sBvS
efa0/mrGi3ooAoLeuo4T3w9GTdtIGySF5oVJBSfPslFqb3W2husgBTNZCqKfLr43UgtGL9it
oIthln6IMWO+3VCBa+</vt:lpwstr>
  </property>
  <property fmtid="{D5CDD505-2E9C-101B-9397-08002B2CF9AE}" pid="22" name="_2015_ms_pID_7253431">
    <vt:lpwstr>cdYou/xdeR8aW+lotAwU92HfQrHjLyCiPPgW0nv4PtUU8+6CiQ6Kho
JO2kRawNw8yEcwLt7dtfjhF8WqJ56JrvDe/mk8wyk2Am6ZOi5yqsvwVR8E3J7cf8hzs3jbLB
lJmyGNfDSIJ+0jT1ot3T2CDnhvf2Ehd8NzP3r9/9F29xb5sck83XQ7MhCVWp6q01ESQZyogN
k3HD3sFZMPCOlXVfeK78r3Dpz0P1QlxIwaJZ</vt:lpwstr>
  </property>
  <property fmtid="{D5CDD505-2E9C-101B-9397-08002B2CF9AE}" pid="23" name="_2015_ms_pID_7253432">
    <vt:lpwstr>tylHexxWt3zUxd5ZJ8HosbY=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1591872907</vt:lpwstr>
  </property>
</Properties>
</file>